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FF18" w14:textId="74F68049" w:rsidR="00683845" w:rsidRDefault="00683845" w:rsidP="0068384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U.S. EPA Cancellation Order for Dicamba Products</w:t>
      </w:r>
    </w:p>
    <w:p w14:paraId="0C8602C5" w14:textId="2FA45FF0" w:rsidR="007638E9" w:rsidRDefault="00683845" w:rsidP="0068384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Frequently Asked Questions</w:t>
      </w:r>
    </w:p>
    <w:p w14:paraId="500157EC" w14:textId="77777777" w:rsidR="00683845" w:rsidRDefault="00683845" w:rsidP="0068384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03563C3" w14:textId="05593912" w:rsidR="00126DA6" w:rsidRDefault="00683845" w:rsidP="007638E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June 3, 2020, the United States Court of Appeals for the Ninth Circuit issued a ruling immediately vacating the registrations of </w:t>
      </w:r>
      <w:proofErr w:type="spellStart"/>
      <w:r>
        <w:rPr>
          <w:rFonts w:ascii="Times New Roman" w:hAnsi="Times New Roman" w:cs="Times New Roman"/>
        </w:rPr>
        <w:t>Xtendimax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FeXapan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Enginia</w:t>
      </w:r>
      <w:proofErr w:type="spellEnd"/>
      <w:r>
        <w:rPr>
          <w:rFonts w:ascii="Times New Roman" w:hAnsi="Times New Roman" w:cs="Times New Roman"/>
        </w:rPr>
        <w:t xml:space="preserve">, all of which contain the herbicide dicamba. </w:t>
      </w:r>
      <w:r w:rsidR="007638E9">
        <w:rPr>
          <w:rFonts w:ascii="Times New Roman" w:hAnsi="Times New Roman" w:cs="Times New Roman"/>
        </w:rPr>
        <w:t xml:space="preserve">On June </w:t>
      </w:r>
      <w:r>
        <w:rPr>
          <w:rFonts w:ascii="Times New Roman" w:hAnsi="Times New Roman" w:cs="Times New Roman"/>
        </w:rPr>
        <w:t>8</w:t>
      </w:r>
      <w:r w:rsidR="007638E9">
        <w:rPr>
          <w:rFonts w:ascii="Times New Roman" w:hAnsi="Times New Roman" w:cs="Times New Roman"/>
        </w:rPr>
        <w:t>, the U.S. Environmental Protection Agency issue</w:t>
      </w:r>
      <w:r w:rsidR="00DE290C">
        <w:rPr>
          <w:rFonts w:ascii="Times New Roman" w:hAnsi="Times New Roman" w:cs="Times New Roman"/>
        </w:rPr>
        <w:t>d</w:t>
      </w:r>
      <w:r w:rsidR="007638E9">
        <w:rPr>
          <w:rFonts w:ascii="Times New Roman" w:hAnsi="Times New Roman" w:cs="Times New Roman"/>
        </w:rPr>
        <w:t xml:space="preserve"> a </w:t>
      </w:r>
      <w:hyperlink r:id="rId8" w:history="1">
        <w:r w:rsidR="007638E9" w:rsidRPr="00683845">
          <w:rPr>
            <w:rStyle w:val="Hyperlink"/>
            <w:rFonts w:ascii="Times New Roman" w:hAnsi="Times New Roman" w:cs="Times New Roman"/>
          </w:rPr>
          <w:t>cancellation order</w:t>
        </w:r>
      </w:hyperlink>
      <w:r w:rsidR="007638E9">
        <w:rPr>
          <w:rFonts w:ascii="Times New Roman" w:hAnsi="Times New Roman" w:cs="Times New Roman"/>
        </w:rPr>
        <w:t xml:space="preserve"> for </w:t>
      </w:r>
      <w:r w:rsidR="00586018">
        <w:rPr>
          <w:rFonts w:ascii="Times New Roman" w:hAnsi="Times New Roman" w:cs="Times New Roman"/>
        </w:rPr>
        <w:t xml:space="preserve">these </w:t>
      </w:r>
      <w:r w:rsidR="007638E9">
        <w:rPr>
          <w:rFonts w:ascii="Times New Roman" w:hAnsi="Times New Roman" w:cs="Times New Roman"/>
        </w:rPr>
        <w:t>three dicamba products</w:t>
      </w:r>
      <w:r w:rsidR="00586018">
        <w:rPr>
          <w:rFonts w:ascii="Times New Roman" w:hAnsi="Times New Roman" w:cs="Times New Roman"/>
        </w:rPr>
        <w:t>, which included limited and specific circumstances under which existing stocks of these products can be distributed, sold, and used for a limited period of time</w:t>
      </w:r>
      <w:r w:rsidR="007638E9">
        <w:rPr>
          <w:rFonts w:ascii="Times New Roman" w:hAnsi="Times New Roman" w:cs="Times New Roman"/>
        </w:rPr>
        <w:t xml:space="preserve">. </w:t>
      </w:r>
      <w:r w:rsidR="00126DA6">
        <w:rPr>
          <w:rFonts w:ascii="Times New Roman" w:hAnsi="Times New Roman" w:cs="Times New Roman"/>
        </w:rPr>
        <w:t xml:space="preserve">On June 9, the State of Illinois extended the cut-off </w:t>
      </w:r>
      <w:r w:rsidR="00DE290C">
        <w:rPr>
          <w:rFonts w:ascii="Times New Roman" w:hAnsi="Times New Roman" w:cs="Times New Roman"/>
        </w:rPr>
        <w:t xml:space="preserve">date for </w:t>
      </w:r>
      <w:r w:rsidR="00126DA6">
        <w:rPr>
          <w:rFonts w:ascii="Times New Roman" w:hAnsi="Times New Roman" w:cs="Times New Roman"/>
        </w:rPr>
        <w:t xml:space="preserve">application of dicamba to June 25, 2020. </w:t>
      </w:r>
    </w:p>
    <w:p w14:paraId="20275117" w14:textId="77777777" w:rsidR="00126DA6" w:rsidRDefault="00126DA6" w:rsidP="007638E9">
      <w:pPr>
        <w:pStyle w:val="Default"/>
        <w:rPr>
          <w:rFonts w:ascii="Times New Roman" w:hAnsi="Times New Roman" w:cs="Times New Roman"/>
        </w:rPr>
      </w:pPr>
    </w:p>
    <w:p w14:paraId="509B1B24" w14:textId="2F0521AA" w:rsidR="00DE5B04" w:rsidRPr="007638E9" w:rsidRDefault="001819AA" w:rsidP="007638E9">
      <w:pPr>
        <w:pStyle w:val="Default"/>
        <w:rPr>
          <w:rFonts w:ascii="Times New Roman" w:hAnsi="Times New Roman" w:cs="Times New Roman"/>
        </w:rPr>
      </w:pPr>
      <w:r w:rsidRPr="007638E9">
        <w:rPr>
          <w:rFonts w:ascii="Times New Roman" w:hAnsi="Times New Roman" w:cs="Times New Roman"/>
        </w:rPr>
        <w:t>The Illinois Department of Agriculture</w:t>
      </w:r>
      <w:r w:rsidR="007638E9" w:rsidRPr="007638E9">
        <w:rPr>
          <w:rFonts w:ascii="Times New Roman" w:hAnsi="Times New Roman" w:cs="Times New Roman"/>
        </w:rPr>
        <w:t xml:space="preserve"> provid</w:t>
      </w:r>
      <w:r w:rsidR="007638E9">
        <w:rPr>
          <w:rFonts w:ascii="Times New Roman" w:hAnsi="Times New Roman" w:cs="Times New Roman"/>
        </w:rPr>
        <w:t xml:space="preserve">es </w:t>
      </w:r>
      <w:r w:rsidR="007638E9" w:rsidRPr="007638E9">
        <w:rPr>
          <w:rFonts w:ascii="Times New Roman" w:hAnsi="Times New Roman" w:cs="Times New Roman"/>
        </w:rPr>
        <w:t>the following guidance to help pesticide dealers, commercial pesticide applicators and farmers understand the U.S. EPA ord</w:t>
      </w:r>
      <w:r w:rsidR="00DE290C">
        <w:rPr>
          <w:rFonts w:ascii="Times New Roman" w:hAnsi="Times New Roman" w:cs="Times New Roman"/>
        </w:rPr>
        <w:t>er and State of Illinois extension of the cut-off date for application.</w:t>
      </w:r>
    </w:p>
    <w:p w14:paraId="03739A2F" w14:textId="77777777" w:rsidR="00DE5B04" w:rsidRPr="00DE5B04" w:rsidRDefault="00DE5B04" w:rsidP="007638E9">
      <w:pPr>
        <w:pStyle w:val="Default"/>
        <w:rPr>
          <w:rFonts w:ascii="Times New Roman" w:hAnsi="Times New Roman" w:cs="Times New Roman"/>
        </w:rPr>
      </w:pPr>
    </w:p>
    <w:p w14:paraId="582604E2" w14:textId="02F8A21F" w:rsidR="007654F0" w:rsidRPr="00DE5B04" w:rsidRDefault="007654F0" w:rsidP="00DE5B0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DE5B04">
        <w:rPr>
          <w:rFonts w:ascii="Times New Roman" w:hAnsi="Times New Roman" w:cs="Times New Roman"/>
          <w:b/>
          <w:bCs/>
        </w:rPr>
        <w:t xml:space="preserve">Which dicamba products are affected by EPA’s cancellation order? </w:t>
      </w:r>
    </w:p>
    <w:p w14:paraId="45964784" w14:textId="77777777" w:rsidR="007654F0" w:rsidRPr="00DE5B04" w:rsidRDefault="007654F0" w:rsidP="007654F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E5B04">
        <w:rPr>
          <w:rFonts w:ascii="Times New Roman" w:hAnsi="Times New Roman" w:cs="Times New Roman"/>
        </w:rPr>
        <w:t xml:space="preserve">EPA’s cancellation order affects </w:t>
      </w:r>
      <w:proofErr w:type="spellStart"/>
      <w:r w:rsidRPr="00DE5B04">
        <w:rPr>
          <w:rFonts w:ascii="Times New Roman" w:hAnsi="Times New Roman" w:cs="Times New Roman"/>
        </w:rPr>
        <w:t>XtendiMax</w:t>
      </w:r>
      <w:proofErr w:type="spellEnd"/>
      <w:r w:rsidRPr="00DE5B04">
        <w:rPr>
          <w:rFonts w:ascii="Times New Roman" w:hAnsi="Times New Roman" w:cs="Times New Roman"/>
        </w:rPr>
        <w:t xml:space="preserve"> with </w:t>
      </w:r>
      <w:proofErr w:type="spellStart"/>
      <w:r w:rsidRPr="00DE5B04">
        <w:rPr>
          <w:rFonts w:ascii="Times New Roman" w:hAnsi="Times New Roman" w:cs="Times New Roman"/>
        </w:rPr>
        <w:t>VaporGrip</w:t>
      </w:r>
      <w:proofErr w:type="spellEnd"/>
      <w:r w:rsidRPr="00DE5B04">
        <w:rPr>
          <w:rFonts w:ascii="Times New Roman" w:hAnsi="Times New Roman" w:cs="Times New Roman"/>
        </w:rPr>
        <w:t xml:space="preserve"> Technology (EPA Reg. No. 524-617), Engenia Herbicide (EPA Reg. No. 7969-345), and DuPont </w:t>
      </w:r>
      <w:proofErr w:type="spellStart"/>
      <w:r w:rsidRPr="00DE5B04">
        <w:rPr>
          <w:rFonts w:ascii="Times New Roman" w:hAnsi="Times New Roman" w:cs="Times New Roman"/>
        </w:rPr>
        <w:t>FeXapan</w:t>
      </w:r>
      <w:proofErr w:type="spellEnd"/>
      <w:r w:rsidRPr="00DE5B04">
        <w:rPr>
          <w:rFonts w:ascii="Times New Roman" w:hAnsi="Times New Roman" w:cs="Times New Roman"/>
        </w:rPr>
        <w:t xml:space="preserve"> with </w:t>
      </w:r>
      <w:proofErr w:type="spellStart"/>
      <w:r w:rsidRPr="00DE5B04">
        <w:rPr>
          <w:rFonts w:ascii="Times New Roman" w:hAnsi="Times New Roman" w:cs="Times New Roman"/>
        </w:rPr>
        <w:t>VaporGrip</w:t>
      </w:r>
      <w:proofErr w:type="spellEnd"/>
      <w:r w:rsidRPr="00DE5B04">
        <w:rPr>
          <w:rFonts w:ascii="Times New Roman" w:hAnsi="Times New Roman" w:cs="Times New Roman"/>
        </w:rPr>
        <w:t xml:space="preserve"> Technology (EPA Reg. No. 352-913). </w:t>
      </w:r>
    </w:p>
    <w:p w14:paraId="31425EA2" w14:textId="72E93313" w:rsidR="007654F0" w:rsidRPr="00DE5B04" w:rsidRDefault="007654F0" w:rsidP="007654F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E5B04">
        <w:rPr>
          <w:rFonts w:ascii="Times New Roman" w:hAnsi="Times New Roman" w:cs="Times New Roman"/>
        </w:rPr>
        <w:t xml:space="preserve">EPA’s cancellation order does not affect </w:t>
      </w:r>
      <w:proofErr w:type="spellStart"/>
      <w:r w:rsidRPr="00DE5B04">
        <w:rPr>
          <w:rFonts w:ascii="Times New Roman" w:hAnsi="Times New Roman" w:cs="Times New Roman"/>
        </w:rPr>
        <w:t>Tavium</w:t>
      </w:r>
      <w:proofErr w:type="spellEnd"/>
      <w:r w:rsidRPr="00DE5B04">
        <w:rPr>
          <w:rFonts w:ascii="Times New Roman" w:hAnsi="Times New Roman" w:cs="Times New Roman"/>
        </w:rPr>
        <w:t xml:space="preserve"> Plus </w:t>
      </w:r>
      <w:proofErr w:type="spellStart"/>
      <w:r w:rsidRPr="00DE5B04">
        <w:rPr>
          <w:rFonts w:ascii="Times New Roman" w:hAnsi="Times New Roman" w:cs="Times New Roman"/>
        </w:rPr>
        <w:t>VaporGrip</w:t>
      </w:r>
      <w:proofErr w:type="spellEnd"/>
      <w:r w:rsidRPr="00DE5B04">
        <w:rPr>
          <w:rFonts w:ascii="Times New Roman" w:hAnsi="Times New Roman" w:cs="Times New Roman"/>
        </w:rPr>
        <w:t xml:space="preserve"> Technology (EPA Reg. No. 100-1623). </w:t>
      </w:r>
      <w:proofErr w:type="spellStart"/>
      <w:r w:rsidRPr="00DE5B04">
        <w:rPr>
          <w:rFonts w:ascii="Times New Roman" w:hAnsi="Times New Roman" w:cs="Times New Roman"/>
        </w:rPr>
        <w:t>Tavium</w:t>
      </w:r>
      <w:proofErr w:type="spellEnd"/>
      <w:r w:rsidRPr="00DE5B04">
        <w:rPr>
          <w:rFonts w:ascii="Times New Roman" w:hAnsi="Times New Roman" w:cs="Times New Roman"/>
        </w:rPr>
        <w:t xml:space="preserve"> can still be distributed, sold, and used in accordance with federal and </w:t>
      </w:r>
      <w:r w:rsidR="000C5600">
        <w:rPr>
          <w:rFonts w:ascii="Times New Roman" w:hAnsi="Times New Roman" w:cs="Times New Roman"/>
        </w:rPr>
        <w:t>Illinois</w:t>
      </w:r>
      <w:r w:rsidR="000C5600" w:rsidRPr="00DE5B04">
        <w:rPr>
          <w:rFonts w:ascii="Times New Roman" w:hAnsi="Times New Roman" w:cs="Times New Roman"/>
        </w:rPr>
        <w:t xml:space="preserve"> </w:t>
      </w:r>
      <w:r w:rsidRPr="00DE5B04">
        <w:rPr>
          <w:rFonts w:ascii="Times New Roman" w:hAnsi="Times New Roman" w:cs="Times New Roman"/>
        </w:rPr>
        <w:t xml:space="preserve">label requirements. </w:t>
      </w:r>
    </w:p>
    <w:p w14:paraId="5A3531DC" w14:textId="4FC3FD79" w:rsidR="007654F0" w:rsidRPr="00DE5B04" w:rsidRDefault="007654F0" w:rsidP="007654F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E5B04">
        <w:rPr>
          <w:rFonts w:ascii="Times New Roman" w:hAnsi="Times New Roman" w:cs="Times New Roman"/>
        </w:rPr>
        <w:t xml:space="preserve">All four dicamba products are “Restricted Use Pesticides” (RUPs) for retail sale to, and for use only by, certified applicators who have completed dicamba or auxin-specific training. </w:t>
      </w:r>
    </w:p>
    <w:p w14:paraId="2CDFDA62" w14:textId="77777777" w:rsidR="00DE5B04" w:rsidRPr="00DE5B04" w:rsidRDefault="00DE5B04" w:rsidP="00DE5B04">
      <w:pPr>
        <w:pStyle w:val="Default"/>
        <w:ind w:left="1440"/>
        <w:rPr>
          <w:rFonts w:ascii="Times New Roman" w:hAnsi="Times New Roman" w:cs="Times New Roman"/>
        </w:rPr>
      </w:pPr>
    </w:p>
    <w:p w14:paraId="7171BD3D" w14:textId="22C9A9C2" w:rsidR="007654F0" w:rsidRPr="00DE5B04" w:rsidRDefault="007654F0" w:rsidP="00DE5B0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DE5B04">
        <w:rPr>
          <w:rFonts w:ascii="Times New Roman" w:hAnsi="Times New Roman" w:cs="Times New Roman"/>
          <w:b/>
          <w:bCs/>
        </w:rPr>
        <w:t xml:space="preserve">I’m a pesticide dealer/retailer that does </w:t>
      </w:r>
      <w:r w:rsidRPr="0058364D">
        <w:rPr>
          <w:rFonts w:ascii="Times New Roman" w:hAnsi="Times New Roman" w:cs="Times New Roman"/>
          <w:b/>
          <w:bCs/>
          <w:u w:val="single"/>
        </w:rPr>
        <w:t>not</w:t>
      </w:r>
      <w:r w:rsidRPr="00DE5B04">
        <w:rPr>
          <w:rFonts w:ascii="Times New Roman" w:hAnsi="Times New Roman" w:cs="Times New Roman"/>
          <w:b/>
          <w:bCs/>
        </w:rPr>
        <w:t xml:space="preserve"> have commercial pesticide applicators. Can I distribute or sell affected dicamba products already in my possession? </w:t>
      </w:r>
    </w:p>
    <w:p w14:paraId="3375CCB0" w14:textId="625AE6C6" w:rsidR="007654F0" w:rsidRPr="00DE5B04" w:rsidRDefault="007654F0" w:rsidP="00683845">
      <w:pPr>
        <w:pStyle w:val="Default"/>
        <w:ind w:left="360"/>
        <w:rPr>
          <w:rFonts w:ascii="Times New Roman" w:hAnsi="Times New Roman" w:cs="Times New Roman"/>
        </w:rPr>
      </w:pPr>
      <w:r w:rsidRPr="00DE5B04">
        <w:rPr>
          <w:rFonts w:ascii="Times New Roman" w:hAnsi="Times New Roman" w:cs="Times New Roman"/>
        </w:rPr>
        <w:t xml:space="preserve">Dealers/retailers that do not have commercial pesticide applicators may distribute or sell the affected dicamba products </w:t>
      </w:r>
      <w:r w:rsidRPr="0058364D">
        <w:rPr>
          <w:rFonts w:ascii="Times New Roman" w:hAnsi="Times New Roman" w:cs="Times New Roman"/>
          <w:b/>
          <w:bCs/>
        </w:rPr>
        <w:t>ONLY</w:t>
      </w:r>
      <w:r w:rsidRPr="00DE5B04">
        <w:rPr>
          <w:rFonts w:ascii="Times New Roman" w:hAnsi="Times New Roman" w:cs="Times New Roman"/>
        </w:rPr>
        <w:t xml:space="preserve"> for the purposes of proper disposal or to facilitate return to the registrant or a registered establishment under contract with the registrant. </w:t>
      </w:r>
      <w:r w:rsidR="00586018">
        <w:rPr>
          <w:rFonts w:ascii="Times New Roman" w:hAnsi="Times New Roman" w:cs="Times New Roman"/>
        </w:rPr>
        <w:t>Dealers/retailers that do not have commercial pesticide applicators</w:t>
      </w:r>
      <w:r w:rsidR="00586018" w:rsidRPr="00DE5B04">
        <w:rPr>
          <w:rFonts w:ascii="Times New Roman" w:hAnsi="Times New Roman" w:cs="Times New Roman"/>
        </w:rPr>
        <w:t xml:space="preserve"> </w:t>
      </w:r>
      <w:r w:rsidRPr="00DE5B04">
        <w:rPr>
          <w:rFonts w:ascii="Times New Roman" w:hAnsi="Times New Roman" w:cs="Times New Roman"/>
        </w:rPr>
        <w:t xml:space="preserve">cannot distribute or sell these products for any other purposes, such as fulfilling pre-paid orders or new requests from farmers/producers. </w:t>
      </w:r>
    </w:p>
    <w:p w14:paraId="493A5BC5" w14:textId="77777777" w:rsidR="007654F0" w:rsidRPr="00DE5B04" w:rsidRDefault="007654F0" w:rsidP="007654F0">
      <w:pPr>
        <w:pStyle w:val="Default"/>
        <w:rPr>
          <w:rFonts w:ascii="Times New Roman" w:hAnsi="Times New Roman" w:cs="Times New Roman"/>
        </w:rPr>
      </w:pPr>
    </w:p>
    <w:p w14:paraId="5EDF7A9E" w14:textId="5E573CF4" w:rsidR="007654F0" w:rsidRPr="00DE5B04" w:rsidRDefault="007654F0" w:rsidP="00DE5B0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DE5B04">
        <w:rPr>
          <w:rFonts w:ascii="Times New Roman" w:hAnsi="Times New Roman" w:cs="Times New Roman"/>
          <w:b/>
          <w:bCs/>
        </w:rPr>
        <w:t xml:space="preserve">I’m a pesticide dealer/retailer that </w:t>
      </w:r>
      <w:r w:rsidRPr="0058364D">
        <w:rPr>
          <w:rFonts w:ascii="Times New Roman" w:hAnsi="Times New Roman" w:cs="Times New Roman"/>
          <w:b/>
          <w:bCs/>
          <w:u w:val="single"/>
        </w:rPr>
        <w:t>has</w:t>
      </w:r>
      <w:r w:rsidRPr="00DE5B04">
        <w:rPr>
          <w:rFonts w:ascii="Times New Roman" w:hAnsi="Times New Roman" w:cs="Times New Roman"/>
          <w:b/>
          <w:bCs/>
        </w:rPr>
        <w:t xml:space="preserve"> commercial pesticide applicators or I am an independent commercial pesticide applicator. Can I sell, distribute, or apply affected products already in my possession? </w:t>
      </w:r>
    </w:p>
    <w:p w14:paraId="3E6FE860" w14:textId="77777777" w:rsidR="007654F0" w:rsidRPr="00DE5B04" w:rsidRDefault="007654F0" w:rsidP="00DE5B0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E5B04">
        <w:rPr>
          <w:rFonts w:ascii="Times New Roman" w:hAnsi="Times New Roman" w:cs="Times New Roman"/>
        </w:rPr>
        <w:t xml:space="preserve">Dealers/retailers that have commercial pesticide applicators, and independent commercial pesticide applicators, may distribute or sell the affected products already in their possession </w:t>
      </w:r>
      <w:r w:rsidRPr="0058364D">
        <w:rPr>
          <w:rFonts w:ascii="Times New Roman" w:hAnsi="Times New Roman" w:cs="Times New Roman"/>
          <w:b/>
          <w:bCs/>
        </w:rPr>
        <w:t>ONLY</w:t>
      </w:r>
      <w:r w:rsidRPr="00DE5B04">
        <w:rPr>
          <w:rFonts w:ascii="Times New Roman" w:hAnsi="Times New Roman" w:cs="Times New Roman"/>
        </w:rPr>
        <w:t xml:space="preserve"> for the purposes of: </w:t>
      </w:r>
    </w:p>
    <w:p w14:paraId="663270B5" w14:textId="77777777" w:rsidR="007654F0" w:rsidRPr="00DE5B04" w:rsidRDefault="007654F0" w:rsidP="007654F0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DE5B04">
        <w:rPr>
          <w:rFonts w:ascii="Times New Roman" w:hAnsi="Times New Roman" w:cs="Times New Roman"/>
        </w:rPr>
        <w:t>proper disposal or to facilitate return to the registrant or a registered establishment under contract with the registrant.</w:t>
      </w:r>
    </w:p>
    <w:p w14:paraId="381AB4AF" w14:textId="337A66FA" w:rsidR="007654F0" w:rsidRPr="00DE5B04" w:rsidRDefault="007654F0" w:rsidP="007654F0">
      <w:pPr>
        <w:pStyle w:val="Default"/>
        <w:numPr>
          <w:ilvl w:val="1"/>
          <w:numId w:val="2"/>
        </w:numPr>
        <w:rPr>
          <w:rFonts w:ascii="Times New Roman" w:hAnsi="Times New Roman" w:cs="Times New Roman"/>
        </w:rPr>
      </w:pPr>
      <w:r w:rsidRPr="00DE5B04">
        <w:rPr>
          <w:rFonts w:ascii="Times New Roman" w:hAnsi="Times New Roman" w:cs="Times New Roman"/>
        </w:rPr>
        <w:t xml:space="preserve">using these </w:t>
      </w:r>
      <w:proofErr w:type="gramStart"/>
      <w:r w:rsidRPr="00DE5B04">
        <w:rPr>
          <w:rFonts w:ascii="Times New Roman" w:hAnsi="Times New Roman" w:cs="Times New Roman"/>
        </w:rPr>
        <w:t>products</w:t>
      </w:r>
      <w:proofErr w:type="gramEnd"/>
      <w:r w:rsidRPr="00DE5B04">
        <w:rPr>
          <w:rFonts w:ascii="Times New Roman" w:hAnsi="Times New Roman" w:cs="Times New Roman"/>
        </w:rPr>
        <w:t xml:space="preserve"> no later than the June 25, 2020 cutoff date. Dealers/retailers that have commercial pesticide applicators, and independent commercial pesticide applicators may fulfill pre-paid orders </w:t>
      </w:r>
      <w:r w:rsidR="000C5600">
        <w:rPr>
          <w:rFonts w:ascii="Times New Roman" w:hAnsi="Times New Roman" w:cs="Times New Roman"/>
        </w:rPr>
        <w:t xml:space="preserve">or new orders </w:t>
      </w:r>
      <w:r w:rsidRPr="00DE5B04">
        <w:rPr>
          <w:rFonts w:ascii="Times New Roman" w:hAnsi="Times New Roman" w:cs="Times New Roman"/>
        </w:rPr>
        <w:t xml:space="preserve">from farmers/producers. </w:t>
      </w:r>
    </w:p>
    <w:p w14:paraId="73926ABF" w14:textId="77777777" w:rsidR="007654F0" w:rsidRPr="00DE5B04" w:rsidRDefault="007654F0" w:rsidP="007654F0">
      <w:pPr>
        <w:pStyle w:val="Default"/>
        <w:rPr>
          <w:rFonts w:ascii="Times New Roman" w:hAnsi="Times New Roman" w:cs="Times New Roman"/>
        </w:rPr>
      </w:pPr>
    </w:p>
    <w:p w14:paraId="53162509" w14:textId="14F3B4A0" w:rsidR="007654F0" w:rsidRPr="00DE5B04" w:rsidRDefault="007654F0" w:rsidP="007654F0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E5B04">
        <w:rPr>
          <w:rFonts w:ascii="Times New Roman" w:hAnsi="Times New Roman" w:cs="Times New Roman"/>
        </w:rPr>
        <w:lastRenderedPageBreak/>
        <w:t>Commercial pesticide applicators may apply the affected products already in their possession, in accordance with the label</w:t>
      </w:r>
      <w:r w:rsidR="000C5600">
        <w:rPr>
          <w:rFonts w:ascii="Times New Roman" w:hAnsi="Times New Roman" w:cs="Times New Roman"/>
        </w:rPr>
        <w:t>.</w:t>
      </w:r>
      <w:r w:rsidRPr="00DE5B04">
        <w:rPr>
          <w:rFonts w:ascii="Times New Roman" w:hAnsi="Times New Roman" w:cs="Times New Roman"/>
        </w:rPr>
        <w:t xml:space="preserve"> </w:t>
      </w:r>
    </w:p>
    <w:p w14:paraId="1397A9A8" w14:textId="77777777" w:rsidR="007654F0" w:rsidRPr="00DE5B04" w:rsidRDefault="007654F0" w:rsidP="007654F0">
      <w:pPr>
        <w:pStyle w:val="Default"/>
        <w:ind w:left="1440"/>
        <w:rPr>
          <w:rFonts w:ascii="Times New Roman" w:hAnsi="Times New Roman" w:cs="Times New Roman"/>
        </w:rPr>
      </w:pPr>
    </w:p>
    <w:p w14:paraId="3C544E46" w14:textId="706601D4" w:rsidR="007654F0" w:rsidRPr="00DE5B04" w:rsidRDefault="007654F0" w:rsidP="00DE5B0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DE5B04">
        <w:rPr>
          <w:rFonts w:ascii="Times New Roman" w:hAnsi="Times New Roman" w:cs="Times New Roman"/>
          <w:b/>
          <w:bCs/>
        </w:rPr>
        <w:t xml:space="preserve">I’m a farmer/producer who is a certified applicator. Can I use product already in my possession, or apply affected products I’ve already purchased but have not yet received? </w:t>
      </w:r>
    </w:p>
    <w:p w14:paraId="0E6A69DE" w14:textId="77777777" w:rsidR="002C4BCA" w:rsidRDefault="007654F0" w:rsidP="002C4BCA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 w:rsidRPr="00DE5B04">
        <w:rPr>
          <w:rFonts w:ascii="Times New Roman" w:hAnsi="Times New Roman" w:cs="Times New Roman"/>
        </w:rPr>
        <w:t>Farmers/producers who are certified applicators may apply product already in their possession</w:t>
      </w:r>
      <w:r w:rsidR="002C4BCA">
        <w:rPr>
          <w:rFonts w:ascii="Times New Roman" w:hAnsi="Times New Roman" w:cs="Times New Roman"/>
        </w:rPr>
        <w:t>.</w:t>
      </w:r>
      <w:r w:rsidRPr="00DE5B04">
        <w:rPr>
          <w:rFonts w:ascii="Times New Roman" w:hAnsi="Times New Roman" w:cs="Times New Roman"/>
        </w:rPr>
        <w:t xml:space="preserve"> </w:t>
      </w:r>
    </w:p>
    <w:p w14:paraId="094BAEC5" w14:textId="02E28343" w:rsidR="00E6207A" w:rsidRDefault="002C4BCA" w:rsidP="0058364D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Farmers/producers who are certified applicators may </w:t>
      </w:r>
      <w:r w:rsidR="007654F0" w:rsidRPr="00DE5B04">
        <w:rPr>
          <w:rFonts w:ascii="Times New Roman" w:hAnsi="Times New Roman" w:cs="Times New Roman"/>
        </w:rPr>
        <w:t>apply product they have not yet received, if the purchase was made from a dealer/retailer that has commercial pesticide applicators</w:t>
      </w:r>
      <w:r>
        <w:rPr>
          <w:rFonts w:ascii="Times New Roman" w:hAnsi="Times New Roman" w:cs="Times New Roman"/>
        </w:rPr>
        <w:t>.</w:t>
      </w:r>
      <w:r w:rsidR="007654F0" w:rsidRPr="00DE5B04">
        <w:rPr>
          <w:rFonts w:ascii="Times New Roman" w:hAnsi="Times New Roman" w:cs="Times New Roman"/>
        </w:rPr>
        <w:t xml:space="preserve"> </w:t>
      </w:r>
    </w:p>
    <w:p w14:paraId="1A04BBAB" w14:textId="77777777" w:rsidR="00683845" w:rsidRDefault="00683845" w:rsidP="00683845">
      <w:pPr>
        <w:pStyle w:val="Default"/>
        <w:ind w:left="1080"/>
        <w:rPr>
          <w:rFonts w:ascii="Times New Roman" w:hAnsi="Times New Roman" w:cs="Times New Roman"/>
        </w:rPr>
      </w:pPr>
    </w:p>
    <w:p w14:paraId="311EA248" w14:textId="163F2DA1" w:rsidR="00683845" w:rsidRPr="00683845" w:rsidRDefault="00683845" w:rsidP="00683845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83845">
        <w:rPr>
          <w:rFonts w:ascii="Times New Roman" w:hAnsi="Times New Roman" w:cs="Times New Roman"/>
          <w:b/>
          <w:bCs/>
        </w:rPr>
        <w:t>Can ag retail businesses that provide custom application services sell to growers and custom apply existing inventory?</w:t>
      </w:r>
    </w:p>
    <w:p w14:paraId="10C646AB" w14:textId="287F5A44" w:rsidR="00683845" w:rsidRDefault="00683845" w:rsidP="00683845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</w:t>
      </w:r>
      <w:r w:rsidR="001D61D8">
        <w:rPr>
          <w:rFonts w:ascii="Times New Roman" w:hAnsi="Times New Roman" w:cs="Times New Roman"/>
        </w:rPr>
        <w:t xml:space="preserve">but </w:t>
      </w:r>
      <w:r w:rsidR="00822BEF" w:rsidRPr="0058364D">
        <w:rPr>
          <w:rFonts w:ascii="Times New Roman" w:hAnsi="Times New Roman" w:cs="Times New Roman"/>
          <w:b/>
          <w:bCs/>
        </w:rPr>
        <w:t>ONLY</w:t>
      </w:r>
      <w:r w:rsidR="001D61D8">
        <w:rPr>
          <w:rFonts w:ascii="Times New Roman" w:hAnsi="Times New Roman" w:cs="Times New Roman"/>
        </w:rPr>
        <w:t xml:space="preserve"> if the </w:t>
      </w:r>
      <w:r>
        <w:rPr>
          <w:rFonts w:ascii="Times New Roman" w:hAnsi="Times New Roman" w:cs="Times New Roman"/>
        </w:rPr>
        <w:t>retail business</w:t>
      </w:r>
      <w:r w:rsidR="001D61D8">
        <w:rPr>
          <w:rFonts w:ascii="Times New Roman" w:hAnsi="Times New Roman" w:cs="Times New Roman"/>
        </w:rPr>
        <w:t xml:space="preserve"> has</w:t>
      </w:r>
      <w:r>
        <w:rPr>
          <w:rFonts w:ascii="Times New Roman" w:hAnsi="Times New Roman" w:cs="Times New Roman"/>
        </w:rPr>
        <w:t xml:space="preserve"> </w:t>
      </w:r>
      <w:r w:rsidR="002C4BCA">
        <w:rPr>
          <w:rFonts w:ascii="Times New Roman" w:hAnsi="Times New Roman" w:cs="Times New Roman"/>
        </w:rPr>
        <w:t>commercial pesticide</w:t>
      </w:r>
      <w:r>
        <w:rPr>
          <w:rFonts w:ascii="Times New Roman" w:hAnsi="Times New Roman" w:cs="Times New Roman"/>
        </w:rPr>
        <w:t xml:space="preserve"> applicators.</w:t>
      </w:r>
    </w:p>
    <w:p w14:paraId="295D9060" w14:textId="057875CA" w:rsidR="00683845" w:rsidRDefault="00683845" w:rsidP="00683845">
      <w:pPr>
        <w:pStyle w:val="Default"/>
        <w:rPr>
          <w:rFonts w:ascii="Times New Roman" w:hAnsi="Times New Roman" w:cs="Times New Roman"/>
        </w:rPr>
      </w:pPr>
    </w:p>
    <w:p w14:paraId="794B81B9" w14:textId="501C28D7" w:rsidR="00683845" w:rsidRPr="00683845" w:rsidRDefault="00683845" w:rsidP="00683845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83845">
        <w:rPr>
          <w:rFonts w:ascii="Times New Roman" w:hAnsi="Times New Roman" w:cs="Times New Roman"/>
          <w:b/>
          <w:bCs/>
        </w:rPr>
        <w:t>Can ag retail businesses that provide custom application services mix hot loads for their grower customers utilizing existing inventory?</w:t>
      </w:r>
    </w:p>
    <w:p w14:paraId="6357A4A8" w14:textId="62FE6ED9" w:rsidR="00683845" w:rsidRDefault="00683845" w:rsidP="00683845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</w:t>
      </w:r>
      <w:r w:rsidR="001D61D8">
        <w:rPr>
          <w:rFonts w:ascii="Times New Roman" w:hAnsi="Times New Roman" w:cs="Times New Roman"/>
        </w:rPr>
        <w:t xml:space="preserve"> but </w:t>
      </w:r>
      <w:r w:rsidR="00822BEF" w:rsidRPr="0058364D">
        <w:rPr>
          <w:rFonts w:ascii="Times New Roman" w:hAnsi="Times New Roman" w:cs="Times New Roman"/>
          <w:b/>
          <w:bCs/>
        </w:rPr>
        <w:t>ONLY</w:t>
      </w:r>
      <w:r w:rsidR="001D61D8">
        <w:rPr>
          <w:rFonts w:ascii="Times New Roman" w:hAnsi="Times New Roman" w:cs="Times New Roman"/>
        </w:rPr>
        <w:t xml:space="preserve"> if the</w:t>
      </w:r>
      <w:r>
        <w:rPr>
          <w:rFonts w:ascii="Times New Roman" w:hAnsi="Times New Roman" w:cs="Times New Roman"/>
        </w:rPr>
        <w:t xml:space="preserve"> retail business</w:t>
      </w:r>
      <w:r w:rsidR="001D61D8">
        <w:rPr>
          <w:rFonts w:ascii="Times New Roman" w:hAnsi="Times New Roman" w:cs="Times New Roman"/>
        </w:rPr>
        <w:t xml:space="preserve"> has </w:t>
      </w:r>
      <w:r w:rsidR="002C4BCA">
        <w:rPr>
          <w:rFonts w:ascii="Times New Roman" w:hAnsi="Times New Roman" w:cs="Times New Roman"/>
        </w:rPr>
        <w:t>commercial pesticide</w:t>
      </w:r>
      <w:r>
        <w:rPr>
          <w:rFonts w:ascii="Times New Roman" w:hAnsi="Times New Roman" w:cs="Times New Roman"/>
        </w:rPr>
        <w:t xml:space="preserve"> applicators.</w:t>
      </w:r>
    </w:p>
    <w:p w14:paraId="5C1D31FD" w14:textId="6713A3A1" w:rsidR="001819AA" w:rsidRDefault="001819AA" w:rsidP="001819AA">
      <w:pPr>
        <w:pStyle w:val="Default"/>
        <w:rPr>
          <w:rFonts w:ascii="Times New Roman" w:hAnsi="Times New Roman" w:cs="Times New Roman"/>
        </w:rPr>
      </w:pPr>
    </w:p>
    <w:p w14:paraId="4885CB92" w14:textId="3966B39D" w:rsidR="00126DA6" w:rsidRPr="00126DA6" w:rsidRDefault="00126DA6" w:rsidP="00683845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126DA6">
        <w:rPr>
          <w:b/>
          <w:bCs/>
          <w:color w:val="000000"/>
          <w:bdr w:val="none" w:sz="0" w:space="0" w:color="auto" w:frame="1"/>
        </w:rPr>
        <w:t>Can b</w:t>
      </w:r>
      <w:r w:rsidR="001819AA" w:rsidRPr="00126DA6">
        <w:rPr>
          <w:b/>
          <w:bCs/>
          <w:color w:val="000000"/>
          <w:bdr w:val="none" w:sz="0" w:space="0" w:color="auto" w:frame="1"/>
        </w:rPr>
        <w:t>usinesses that are pesticide dealers only, and sell only packaged product or portable refillable containers</w:t>
      </w:r>
      <w:r w:rsidRPr="00126DA6">
        <w:rPr>
          <w:b/>
          <w:bCs/>
          <w:color w:val="000000"/>
          <w:bdr w:val="none" w:sz="0" w:space="0" w:color="auto" w:frame="1"/>
        </w:rPr>
        <w:t xml:space="preserve"> </w:t>
      </w:r>
      <w:r w:rsidR="001819AA" w:rsidRPr="00126DA6">
        <w:rPr>
          <w:b/>
          <w:bCs/>
          <w:color w:val="000000"/>
          <w:bdr w:val="none" w:sz="0" w:space="0" w:color="auto" w:frame="1"/>
        </w:rPr>
        <w:t>sell or distribute existing inventory to growers</w:t>
      </w:r>
      <w:r>
        <w:rPr>
          <w:color w:val="000000"/>
          <w:bdr w:val="none" w:sz="0" w:space="0" w:color="auto" w:frame="1"/>
        </w:rPr>
        <w:t>?</w:t>
      </w:r>
      <w:r w:rsidR="001819AA" w:rsidRPr="00126DA6">
        <w:rPr>
          <w:color w:val="000000"/>
          <w:bdr w:val="none" w:sz="0" w:space="0" w:color="auto" w:frame="1"/>
        </w:rPr>
        <w:t> </w:t>
      </w:r>
    </w:p>
    <w:p w14:paraId="4B098C06" w14:textId="55EF65C1" w:rsidR="001819AA" w:rsidRPr="00126DA6" w:rsidRDefault="001819AA" w:rsidP="00126DA6">
      <w:pPr>
        <w:pStyle w:val="xxmsonormal"/>
        <w:shd w:val="clear" w:color="auto" w:fill="FFFFFF"/>
        <w:spacing w:before="0" w:beforeAutospacing="0" w:after="0" w:afterAutospacing="0"/>
        <w:ind w:left="360"/>
      </w:pPr>
      <w:r w:rsidRPr="00126DA6">
        <w:rPr>
          <w:bdr w:val="none" w:sz="0" w:space="0" w:color="auto" w:frame="1"/>
        </w:rPr>
        <w:t xml:space="preserve">Dealers/retailers that do not have commercial pesticide applicators may </w:t>
      </w:r>
      <w:bookmarkStart w:id="0" w:name="_Hlk42682217"/>
      <w:r w:rsidRPr="00126DA6">
        <w:rPr>
          <w:bdr w:val="none" w:sz="0" w:space="0" w:color="auto" w:frame="1"/>
        </w:rPr>
        <w:t>distribute or sell the affected dicamba products only for the purposes of proper disposal or to facilitate return to the registrant or a registered establishment under contract with the registrant.</w:t>
      </w:r>
      <w:bookmarkEnd w:id="0"/>
      <w:r w:rsidRPr="00126DA6">
        <w:rPr>
          <w:bdr w:val="none" w:sz="0" w:space="0" w:color="auto" w:frame="1"/>
        </w:rPr>
        <w:t xml:space="preserve"> They cannot distribute or sell these products for any other purposes, such as fulfilling pre-paid orders or new requests from farmers/producers. </w:t>
      </w:r>
    </w:p>
    <w:p w14:paraId="516E3C59" w14:textId="77777777" w:rsidR="00683845" w:rsidRPr="00126DA6" w:rsidRDefault="00683845" w:rsidP="00683845">
      <w:pPr>
        <w:pStyle w:val="xxmsonormal"/>
        <w:shd w:val="clear" w:color="auto" w:fill="FFFFFF"/>
        <w:spacing w:before="0" w:beforeAutospacing="0" w:after="0" w:afterAutospacing="0"/>
        <w:ind w:left="360"/>
        <w:rPr>
          <w:color w:val="201F1E"/>
        </w:rPr>
      </w:pPr>
    </w:p>
    <w:p w14:paraId="41D1E767" w14:textId="24BAC317" w:rsidR="00126DA6" w:rsidRPr="00126DA6" w:rsidRDefault="00126DA6" w:rsidP="00683845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126DA6">
        <w:rPr>
          <w:b/>
          <w:bCs/>
          <w:color w:val="333333"/>
          <w:bdr w:val="none" w:sz="0" w:space="0" w:color="auto" w:frame="1"/>
          <w:shd w:val="clear" w:color="auto" w:fill="FFFFFF"/>
        </w:rPr>
        <w:t>Can p</w:t>
      </w:r>
      <w:r w:rsidR="001819AA" w:rsidRPr="00126DA6">
        <w:rPr>
          <w:b/>
          <w:bCs/>
          <w:color w:val="333333"/>
          <w:bdr w:val="none" w:sz="0" w:space="0" w:color="auto" w:frame="1"/>
          <w:shd w:val="clear" w:color="auto" w:fill="FFFFFF"/>
        </w:rPr>
        <w:t>rivate applicators (growers) who have product on hand prior to June 3</w:t>
      </w:r>
      <w:r w:rsidRPr="00126DA6">
        <w:rPr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="001819AA" w:rsidRPr="00126DA6">
        <w:rPr>
          <w:b/>
          <w:bCs/>
          <w:color w:val="333333"/>
          <w:bdr w:val="none" w:sz="0" w:space="0" w:color="auto" w:frame="1"/>
          <w:shd w:val="clear" w:color="auto" w:fill="FFFFFF"/>
        </w:rPr>
        <w:t>apply the product in accordance with the label</w:t>
      </w:r>
      <w:r>
        <w:rPr>
          <w:b/>
          <w:bCs/>
          <w:color w:val="333333"/>
          <w:bdr w:val="none" w:sz="0" w:space="0" w:color="auto" w:frame="1"/>
          <w:shd w:val="clear" w:color="auto" w:fill="FFFFFF"/>
        </w:rPr>
        <w:t>?</w:t>
      </w:r>
      <w:r w:rsidR="001819AA" w:rsidRPr="00126DA6">
        <w:rPr>
          <w:b/>
          <w:bCs/>
          <w:color w:val="333333"/>
          <w:bdr w:val="none" w:sz="0" w:space="0" w:color="auto" w:frame="1"/>
          <w:shd w:val="clear" w:color="auto" w:fill="FFFFFF"/>
        </w:rPr>
        <w:t> </w:t>
      </w:r>
    </w:p>
    <w:p w14:paraId="484D9D4B" w14:textId="2DB24C1C" w:rsidR="001819AA" w:rsidRPr="00126DA6" w:rsidRDefault="001819AA" w:rsidP="00126DA6">
      <w:pPr>
        <w:pStyle w:val="xxmsonormal"/>
        <w:shd w:val="clear" w:color="auto" w:fill="FFFFFF"/>
        <w:spacing w:before="0" w:beforeAutospacing="0" w:after="0" w:afterAutospacing="0"/>
        <w:ind w:left="360"/>
      </w:pPr>
      <w:r w:rsidRPr="00126DA6">
        <w:rPr>
          <w:bdr w:val="none" w:sz="0" w:space="0" w:color="auto" w:frame="1"/>
          <w:shd w:val="clear" w:color="auto" w:fill="FFFFFF"/>
        </w:rPr>
        <w:t>Yes</w:t>
      </w:r>
      <w:r w:rsidR="00B02C0A">
        <w:rPr>
          <w:bdr w:val="none" w:sz="0" w:space="0" w:color="auto" w:frame="1"/>
          <w:shd w:val="clear" w:color="auto" w:fill="FFFFFF"/>
        </w:rPr>
        <w:t>.</w:t>
      </w:r>
      <w:r w:rsidRPr="00126DA6">
        <w:rPr>
          <w:bdr w:val="none" w:sz="0" w:space="0" w:color="auto" w:frame="1"/>
          <w:shd w:val="clear" w:color="auto" w:fill="FFFFFF"/>
        </w:rPr>
        <w:t> </w:t>
      </w:r>
    </w:p>
    <w:p w14:paraId="0095BDE6" w14:textId="77777777" w:rsidR="00683845" w:rsidRPr="00126DA6" w:rsidRDefault="00683845" w:rsidP="00683845">
      <w:pPr>
        <w:pStyle w:val="ListParagraph"/>
        <w:rPr>
          <w:rFonts w:ascii="Times New Roman" w:hAnsi="Times New Roman" w:cs="Times New Roman"/>
          <w:color w:val="201F1E"/>
          <w:sz w:val="24"/>
          <w:szCs w:val="24"/>
        </w:rPr>
      </w:pPr>
    </w:p>
    <w:p w14:paraId="0FE7F217" w14:textId="0F097579" w:rsidR="00126DA6" w:rsidRPr="00126DA6" w:rsidRDefault="001819AA" w:rsidP="00683845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126DA6">
        <w:rPr>
          <w:b/>
          <w:bCs/>
          <w:color w:val="000000"/>
          <w:bdr w:val="none" w:sz="0" w:space="0" w:color="auto" w:frame="1"/>
        </w:rPr>
        <w:t>If a grower pre-paid for product but did not take delivery prior to June 3</w:t>
      </w:r>
      <w:r w:rsidR="00B02C0A">
        <w:rPr>
          <w:b/>
          <w:bCs/>
          <w:color w:val="000000"/>
          <w:bdr w:val="none" w:sz="0" w:space="0" w:color="auto" w:frame="1"/>
        </w:rPr>
        <w:t>,</w:t>
      </w:r>
      <w:r w:rsidRPr="00126DA6">
        <w:rPr>
          <w:b/>
          <w:bCs/>
          <w:color w:val="000000"/>
          <w:bdr w:val="none" w:sz="0" w:space="0" w:color="auto" w:frame="1"/>
        </w:rPr>
        <w:t xml:space="preserve"> can </w:t>
      </w:r>
      <w:r w:rsidR="00B02C0A">
        <w:rPr>
          <w:b/>
          <w:bCs/>
          <w:color w:val="000000"/>
          <w:bdr w:val="none" w:sz="0" w:space="0" w:color="auto" w:frame="1"/>
        </w:rPr>
        <w:t xml:space="preserve">a retailer (custom application or pesticide dealer) </w:t>
      </w:r>
      <w:r w:rsidRPr="00126DA6">
        <w:rPr>
          <w:b/>
          <w:bCs/>
          <w:color w:val="000000"/>
          <w:bdr w:val="none" w:sz="0" w:space="0" w:color="auto" w:frame="1"/>
        </w:rPr>
        <w:t>deliver or custom apply existing inventory to that grower</w:t>
      </w:r>
      <w:r w:rsidR="00B02C0A">
        <w:rPr>
          <w:b/>
          <w:bCs/>
          <w:color w:val="000000"/>
          <w:bdr w:val="none" w:sz="0" w:space="0" w:color="auto" w:frame="1"/>
        </w:rPr>
        <w:t>?</w:t>
      </w:r>
    </w:p>
    <w:p w14:paraId="64981B4A" w14:textId="06897341" w:rsidR="001819AA" w:rsidRPr="00126DA6" w:rsidRDefault="00E730FE" w:rsidP="00126DA6">
      <w:pPr>
        <w:pStyle w:val="xxmsonormal"/>
        <w:shd w:val="clear" w:color="auto" w:fill="FFFFFF"/>
        <w:spacing w:before="0" w:beforeAutospacing="0" w:after="0" w:afterAutospacing="0"/>
        <w:ind w:left="360"/>
      </w:pPr>
      <w:proofErr w:type="gramStart"/>
      <w:r>
        <w:rPr>
          <w:bdr w:val="none" w:sz="0" w:space="0" w:color="auto" w:frame="1"/>
        </w:rPr>
        <w:t>Yes</w:t>
      </w:r>
      <w:proofErr w:type="gramEnd"/>
      <w:r>
        <w:rPr>
          <w:bdr w:val="none" w:sz="0" w:space="0" w:color="auto" w:frame="1"/>
        </w:rPr>
        <w:t xml:space="preserve"> but </w:t>
      </w:r>
      <w:r w:rsidR="001819AA" w:rsidRPr="00B02C0A">
        <w:rPr>
          <w:b/>
          <w:bCs/>
          <w:bdr w:val="none" w:sz="0" w:space="0" w:color="auto" w:frame="1"/>
        </w:rPr>
        <w:t>ONLY</w:t>
      </w:r>
      <w:r w:rsidR="001819AA" w:rsidRPr="00126DA6">
        <w:rPr>
          <w:bdr w:val="none" w:sz="0" w:space="0" w:color="auto" w:frame="1"/>
        </w:rPr>
        <w:t xml:space="preserve"> if the retail business has </w:t>
      </w:r>
      <w:r>
        <w:rPr>
          <w:bdr w:val="none" w:sz="0" w:space="0" w:color="auto" w:frame="1"/>
        </w:rPr>
        <w:t>commercial pesticide</w:t>
      </w:r>
      <w:r w:rsidR="001819AA" w:rsidRPr="00126DA6">
        <w:rPr>
          <w:bdr w:val="none" w:sz="0" w:space="0" w:color="auto" w:frame="1"/>
        </w:rPr>
        <w:t xml:space="preserve"> applicators.</w:t>
      </w:r>
      <w:r w:rsidR="00B02C0A">
        <w:rPr>
          <w:b/>
          <w:bCs/>
          <w:color w:val="000000"/>
          <w:bdr w:val="none" w:sz="0" w:space="0" w:color="auto" w:frame="1"/>
        </w:rPr>
        <w:t xml:space="preserve"> </w:t>
      </w:r>
      <w:r w:rsidR="00126DA6" w:rsidRPr="00126DA6">
        <w:rPr>
          <w:b/>
          <w:bCs/>
          <w:color w:val="000000"/>
          <w:bdr w:val="none" w:sz="0" w:space="0" w:color="auto" w:frame="1"/>
        </w:rPr>
        <w:t xml:space="preserve"> </w:t>
      </w:r>
    </w:p>
    <w:p w14:paraId="0B88387B" w14:textId="77777777" w:rsidR="00683845" w:rsidRPr="00B02C0A" w:rsidRDefault="00683845" w:rsidP="00683845">
      <w:pPr>
        <w:pStyle w:val="ListParagraph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</w:p>
    <w:p w14:paraId="7910481D" w14:textId="2F24B14B" w:rsidR="00B02C0A" w:rsidRPr="00B02C0A" w:rsidRDefault="00B02C0A" w:rsidP="00B02C0A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B02C0A">
        <w:rPr>
          <w:b/>
          <w:bCs/>
          <w:color w:val="000000"/>
          <w:bdr w:val="none" w:sz="0" w:space="0" w:color="auto" w:frame="1"/>
        </w:rPr>
        <w:t>Can d</w:t>
      </w:r>
      <w:r w:rsidR="001819AA" w:rsidRPr="00B02C0A">
        <w:rPr>
          <w:b/>
          <w:bCs/>
          <w:color w:val="000000"/>
          <w:bdr w:val="none" w:sz="0" w:space="0" w:color="auto" w:frame="1"/>
        </w:rPr>
        <w:t>istributors ship product to retailers, growers or to other distributors after June 3</w:t>
      </w:r>
      <w:r w:rsidRPr="00B02C0A">
        <w:rPr>
          <w:b/>
          <w:bCs/>
          <w:color w:val="000000"/>
          <w:bdr w:val="none" w:sz="0" w:space="0" w:color="auto" w:frame="1"/>
        </w:rPr>
        <w:t>?</w:t>
      </w:r>
    </w:p>
    <w:p w14:paraId="37FB95C7" w14:textId="7DA935FB" w:rsidR="00E730FE" w:rsidRDefault="00B02C0A" w:rsidP="00DE290C">
      <w:pPr>
        <w:pStyle w:val="xxmsonormal"/>
        <w:shd w:val="clear" w:color="auto" w:fill="FFFFFF"/>
        <w:spacing w:before="0" w:beforeAutospacing="0" w:after="0" w:afterAutospacing="0"/>
        <w:ind w:left="360"/>
        <w:rPr>
          <w:color w:val="000000"/>
          <w:bdr w:val="none" w:sz="0" w:space="0" w:color="auto" w:frame="1"/>
        </w:rPr>
      </w:pPr>
      <w:r>
        <w:rPr>
          <w:color w:val="201F1E"/>
        </w:rPr>
        <w:t>No.</w:t>
      </w:r>
      <w:r w:rsidR="00DE290C">
        <w:rPr>
          <w:color w:val="201F1E"/>
        </w:rPr>
        <w:t xml:space="preserve"> The only shipments that </w:t>
      </w:r>
      <w:r w:rsidR="001819AA" w:rsidRPr="00126DA6">
        <w:rPr>
          <w:color w:val="000000"/>
          <w:bdr w:val="none" w:sz="0" w:space="0" w:color="auto" w:frame="1"/>
        </w:rPr>
        <w:t xml:space="preserve">distributors can make </w:t>
      </w:r>
      <w:r w:rsidR="00E730FE">
        <w:rPr>
          <w:color w:val="000000"/>
          <w:bdr w:val="none" w:sz="0" w:space="0" w:color="auto" w:frame="1"/>
        </w:rPr>
        <w:t>are</w:t>
      </w:r>
      <w:r w:rsidR="00E730FE" w:rsidRPr="00126DA6">
        <w:rPr>
          <w:color w:val="000000"/>
          <w:bdr w:val="none" w:sz="0" w:space="0" w:color="auto" w:frame="1"/>
        </w:rPr>
        <w:t xml:space="preserve"> </w:t>
      </w:r>
      <w:r w:rsidR="00E730FE">
        <w:rPr>
          <w:color w:val="000000"/>
          <w:bdr w:val="none" w:sz="0" w:space="0" w:color="auto" w:frame="1"/>
        </w:rPr>
        <w:t xml:space="preserve">to </w:t>
      </w:r>
      <w:r w:rsidR="00E730FE" w:rsidRPr="00126DA6">
        <w:rPr>
          <w:bdr w:val="none" w:sz="0" w:space="0" w:color="auto" w:frame="1"/>
        </w:rPr>
        <w:t>distribute or sell the affected dicamba products for the purposes of proper disposal or to facilitate return to the registrant or a registered establishment under contract with the registrant.</w:t>
      </w:r>
    </w:p>
    <w:p w14:paraId="2D2F0323" w14:textId="6B15A22D" w:rsidR="00B02C0A" w:rsidRPr="00DE290C" w:rsidRDefault="001819AA" w:rsidP="00DE290C">
      <w:pPr>
        <w:pStyle w:val="xxmsonormal"/>
        <w:shd w:val="clear" w:color="auto" w:fill="FFFFFF"/>
        <w:spacing w:before="0" w:beforeAutospacing="0" w:after="0" w:afterAutospacing="0"/>
        <w:ind w:left="360"/>
        <w:rPr>
          <w:color w:val="201F1E"/>
        </w:rPr>
      </w:pPr>
      <w:r w:rsidRPr="00126DA6">
        <w:rPr>
          <w:color w:val="000000"/>
          <w:bdr w:val="none" w:sz="0" w:space="0" w:color="auto" w:frame="1"/>
        </w:rPr>
        <w:t xml:space="preserve"> </w:t>
      </w:r>
    </w:p>
    <w:p w14:paraId="1560B7B2" w14:textId="77777777" w:rsidR="00B02C0A" w:rsidRPr="00B02C0A" w:rsidRDefault="00B02C0A" w:rsidP="00683845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02C0A">
        <w:rPr>
          <w:b/>
          <w:bCs/>
          <w:color w:val="000000"/>
          <w:bdr w:val="none" w:sz="0" w:space="0" w:color="auto" w:frame="1"/>
        </w:rPr>
        <w:lastRenderedPageBreak/>
        <w:t>Can d</w:t>
      </w:r>
      <w:r w:rsidR="001819AA" w:rsidRPr="00B02C0A">
        <w:rPr>
          <w:b/>
          <w:bCs/>
          <w:color w:val="000000"/>
          <w:bdr w:val="none" w:sz="0" w:space="0" w:color="auto" w:frame="1"/>
        </w:rPr>
        <w:t>istribution locations that exist within companies who also have commercial application locations or pesticide dealer locations within their corporate business structure ship to their retail locations. </w:t>
      </w:r>
    </w:p>
    <w:p w14:paraId="6DC58324" w14:textId="02E4664F" w:rsidR="001819AA" w:rsidRPr="00126DA6" w:rsidRDefault="00B02C0A" w:rsidP="00B02C0A">
      <w:pPr>
        <w:pStyle w:val="xx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02C0A">
        <w:rPr>
          <w:bdr w:val="none" w:sz="0" w:space="0" w:color="auto" w:frame="1"/>
        </w:rPr>
        <w:t>No.</w:t>
      </w:r>
      <w:r w:rsidR="005B7156">
        <w:rPr>
          <w:bdr w:val="none" w:sz="0" w:space="0" w:color="auto" w:frame="1"/>
        </w:rPr>
        <w:t xml:space="preserve">  Distribution locations that do not have commercial pesticide applicators can only</w:t>
      </w:r>
      <w:r w:rsidR="005B7156" w:rsidRPr="005B7156">
        <w:rPr>
          <w:color w:val="000000"/>
          <w:bdr w:val="none" w:sz="0" w:space="0" w:color="auto" w:frame="1"/>
        </w:rPr>
        <w:t xml:space="preserve"> </w:t>
      </w:r>
      <w:r w:rsidR="005B7156" w:rsidRPr="00126DA6">
        <w:rPr>
          <w:bdr w:val="none" w:sz="0" w:space="0" w:color="auto" w:frame="1"/>
        </w:rPr>
        <w:t>distribute or sell the affected dicamba products for the purposes of proper disposal or to facilitate return to the registrant or a registered establishment under contract with the registrant.</w:t>
      </w:r>
      <w:r w:rsidR="005B7156">
        <w:rPr>
          <w:bdr w:val="none" w:sz="0" w:space="0" w:color="auto" w:frame="1"/>
        </w:rPr>
        <w:t xml:space="preserve"> </w:t>
      </w:r>
      <w:r w:rsidR="001819AA" w:rsidRPr="00126DA6">
        <w:rPr>
          <w:color w:val="000000"/>
          <w:bdr w:val="none" w:sz="0" w:space="0" w:color="auto" w:frame="1"/>
        </w:rPr>
        <w:br/>
        <w:t> </w:t>
      </w:r>
    </w:p>
    <w:p w14:paraId="11D8D697" w14:textId="36C16C59" w:rsidR="00BA3829" w:rsidRPr="00BA3829" w:rsidRDefault="00BA3829" w:rsidP="00683845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A3829">
        <w:rPr>
          <w:b/>
          <w:bCs/>
          <w:color w:val="000000"/>
          <w:bdr w:val="none" w:sz="0" w:space="0" w:color="auto" w:frame="1"/>
        </w:rPr>
        <w:t>C</w:t>
      </w:r>
      <w:r w:rsidR="001819AA" w:rsidRPr="00BA3829">
        <w:rPr>
          <w:b/>
          <w:bCs/>
          <w:color w:val="000000"/>
          <w:bdr w:val="none" w:sz="0" w:space="0" w:color="auto" w:frame="1"/>
        </w:rPr>
        <w:t xml:space="preserve">an </w:t>
      </w:r>
      <w:r w:rsidRPr="00BA3829">
        <w:rPr>
          <w:b/>
          <w:bCs/>
          <w:color w:val="000000"/>
          <w:bdr w:val="none" w:sz="0" w:space="0" w:color="auto" w:frame="1"/>
        </w:rPr>
        <w:t xml:space="preserve">ag retailers </w:t>
      </w:r>
      <w:r w:rsidR="001819AA" w:rsidRPr="00BA3829">
        <w:rPr>
          <w:b/>
          <w:bCs/>
          <w:color w:val="000000"/>
          <w:bdr w:val="none" w:sz="0" w:space="0" w:color="auto" w:frame="1"/>
        </w:rPr>
        <w:t>transfer existing inventory between their company locations for utilization by that ag retailer for sale or application to the grower</w:t>
      </w:r>
      <w:r>
        <w:rPr>
          <w:b/>
          <w:bCs/>
          <w:color w:val="000000"/>
          <w:bdr w:val="none" w:sz="0" w:space="0" w:color="auto" w:frame="1"/>
        </w:rPr>
        <w:t>?</w:t>
      </w:r>
      <w:r w:rsidR="001819AA" w:rsidRPr="00BA3829">
        <w:rPr>
          <w:b/>
          <w:bCs/>
          <w:color w:val="000000"/>
          <w:bdr w:val="none" w:sz="0" w:space="0" w:color="auto" w:frame="1"/>
        </w:rPr>
        <w:t xml:space="preserve">  </w:t>
      </w:r>
    </w:p>
    <w:p w14:paraId="4D44FF0D" w14:textId="6D0A6EA7" w:rsidR="001819AA" w:rsidRPr="00BA3829" w:rsidRDefault="00BA3829" w:rsidP="00BA3829">
      <w:pPr>
        <w:pStyle w:val="xxmsonormal"/>
        <w:shd w:val="clear" w:color="auto" w:fill="FFFFFF"/>
        <w:spacing w:before="0" w:beforeAutospacing="0" w:after="0" w:afterAutospacing="0"/>
        <w:ind w:left="360"/>
      </w:pPr>
      <w:r w:rsidRPr="00BA3829">
        <w:rPr>
          <w:bdr w:val="none" w:sz="0" w:space="0" w:color="auto" w:frame="1"/>
        </w:rPr>
        <w:t>Yes</w:t>
      </w:r>
      <w:r w:rsidR="005B7156">
        <w:rPr>
          <w:bdr w:val="none" w:sz="0" w:space="0" w:color="auto" w:frame="1"/>
        </w:rPr>
        <w:t>, but</w:t>
      </w:r>
      <w:r w:rsidRPr="00BA3829">
        <w:rPr>
          <w:bdr w:val="none" w:sz="0" w:space="0" w:color="auto" w:frame="1"/>
        </w:rPr>
        <w:t xml:space="preserve"> </w:t>
      </w:r>
      <w:r w:rsidR="001819AA" w:rsidRPr="0058364D">
        <w:rPr>
          <w:b/>
          <w:bCs/>
          <w:bdr w:val="none" w:sz="0" w:space="0" w:color="auto" w:frame="1"/>
        </w:rPr>
        <w:t>ONLY</w:t>
      </w:r>
      <w:r w:rsidR="001819AA" w:rsidRPr="00BA3829">
        <w:rPr>
          <w:bdr w:val="none" w:sz="0" w:space="0" w:color="auto" w:frame="1"/>
        </w:rPr>
        <w:t xml:space="preserve"> i</w:t>
      </w:r>
      <w:r w:rsidRPr="00BA3829">
        <w:rPr>
          <w:bdr w:val="none" w:sz="0" w:space="0" w:color="auto" w:frame="1"/>
        </w:rPr>
        <w:t>f</w:t>
      </w:r>
      <w:r w:rsidR="001819AA" w:rsidRPr="00BA3829">
        <w:rPr>
          <w:bdr w:val="none" w:sz="0" w:space="0" w:color="auto" w:frame="1"/>
        </w:rPr>
        <w:t xml:space="preserve"> the retail business has </w:t>
      </w:r>
      <w:r w:rsidR="005B7156">
        <w:rPr>
          <w:bdr w:val="none" w:sz="0" w:space="0" w:color="auto" w:frame="1"/>
        </w:rPr>
        <w:t>commercial pesticide</w:t>
      </w:r>
      <w:r w:rsidR="001819AA" w:rsidRPr="00BA3829">
        <w:rPr>
          <w:bdr w:val="none" w:sz="0" w:space="0" w:color="auto" w:frame="1"/>
        </w:rPr>
        <w:t xml:space="preserve"> applicators.</w:t>
      </w:r>
      <w:r>
        <w:rPr>
          <w:bdr w:val="none" w:sz="0" w:space="0" w:color="auto" w:frame="1"/>
        </w:rPr>
        <w:t xml:space="preserve"> </w:t>
      </w:r>
    </w:p>
    <w:p w14:paraId="07395B30" w14:textId="77777777" w:rsidR="00683845" w:rsidRPr="00BA3829" w:rsidRDefault="00683845" w:rsidP="00683845">
      <w:pPr>
        <w:pStyle w:val="x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77AB5243" w14:textId="1100D48A" w:rsidR="00DE290C" w:rsidRPr="00DE290C" w:rsidRDefault="00DE290C" w:rsidP="00683845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E290C">
        <w:rPr>
          <w:b/>
          <w:bCs/>
          <w:color w:val="000000"/>
          <w:bdr w:val="none" w:sz="0" w:space="0" w:color="auto" w:frame="1"/>
        </w:rPr>
        <w:t>Has the cut-off date for dicamba application been extended in Illinois?</w:t>
      </w:r>
    </w:p>
    <w:p w14:paraId="26257D9A" w14:textId="2EA0D9BC" w:rsidR="006C42C9" w:rsidRDefault="00DE290C" w:rsidP="00DE290C">
      <w:pPr>
        <w:pStyle w:val="xxmsonormal"/>
        <w:shd w:val="clear" w:color="auto" w:fill="FFFFFF"/>
        <w:spacing w:before="0" w:beforeAutospacing="0" w:after="0" w:afterAutospacing="0"/>
        <w:ind w:left="36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Yes, in Illinois the </w:t>
      </w:r>
      <w:r w:rsidR="00C1660C">
        <w:rPr>
          <w:color w:val="000000"/>
          <w:bdr w:val="none" w:sz="0" w:space="0" w:color="auto" w:frame="1"/>
        </w:rPr>
        <w:t xml:space="preserve">application </w:t>
      </w:r>
      <w:r>
        <w:rPr>
          <w:color w:val="000000"/>
          <w:bdr w:val="none" w:sz="0" w:space="0" w:color="auto" w:frame="1"/>
        </w:rPr>
        <w:t>c</w:t>
      </w:r>
      <w:r w:rsidR="001819AA" w:rsidRPr="00126DA6">
        <w:rPr>
          <w:color w:val="000000"/>
          <w:bdr w:val="none" w:sz="0" w:space="0" w:color="auto" w:frame="1"/>
        </w:rPr>
        <w:t>ut</w:t>
      </w:r>
      <w:r>
        <w:rPr>
          <w:color w:val="000000"/>
          <w:bdr w:val="none" w:sz="0" w:space="0" w:color="auto" w:frame="1"/>
        </w:rPr>
        <w:t>-</w:t>
      </w:r>
      <w:r w:rsidR="001819AA" w:rsidRPr="00126DA6">
        <w:rPr>
          <w:color w:val="000000"/>
          <w:bdr w:val="none" w:sz="0" w:space="0" w:color="auto" w:frame="1"/>
        </w:rPr>
        <w:t xml:space="preserve">off date </w:t>
      </w:r>
      <w:r>
        <w:rPr>
          <w:color w:val="000000"/>
          <w:bdr w:val="none" w:sz="0" w:space="0" w:color="auto" w:frame="1"/>
        </w:rPr>
        <w:t>has been extended from June 20</w:t>
      </w:r>
      <w:r w:rsidR="005B7156">
        <w:rPr>
          <w:color w:val="000000"/>
          <w:bdr w:val="none" w:sz="0" w:space="0" w:color="auto" w:frame="1"/>
        </w:rPr>
        <w:t>, 2020</w:t>
      </w:r>
      <w:r>
        <w:rPr>
          <w:color w:val="000000"/>
          <w:bdr w:val="none" w:sz="0" w:space="0" w:color="auto" w:frame="1"/>
        </w:rPr>
        <w:t xml:space="preserve"> to June 25, 2020.</w:t>
      </w:r>
      <w:r w:rsidR="001819AA" w:rsidRPr="00126DA6">
        <w:rPr>
          <w:color w:val="000000"/>
          <w:bdr w:val="none" w:sz="0" w:space="0" w:color="auto" w:frame="1"/>
        </w:rPr>
        <w:t xml:space="preserve">  All other 24c </w:t>
      </w:r>
      <w:r w:rsidR="00885726">
        <w:rPr>
          <w:color w:val="000000"/>
          <w:bdr w:val="none" w:sz="0" w:space="0" w:color="auto" w:frame="1"/>
        </w:rPr>
        <w:t xml:space="preserve">Special Local Need Label </w:t>
      </w:r>
      <w:r w:rsidR="001819AA" w:rsidRPr="00126DA6">
        <w:rPr>
          <w:color w:val="000000"/>
          <w:bdr w:val="none" w:sz="0" w:space="0" w:color="auto" w:frame="1"/>
        </w:rPr>
        <w:t>requirements are still in place including the temperature restriction. </w:t>
      </w:r>
    </w:p>
    <w:p w14:paraId="06F6F5EE" w14:textId="74A07285" w:rsidR="0061300D" w:rsidRPr="0061300D" w:rsidRDefault="0061300D" w:rsidP="0061300D">
      <w:pPr>
        <w:pStyle w:val="xxmsonormal"/>
        <w:shd w:val="clear" w:color="auto" w:fill="FFFFFF"/>
        <w:spacing w:after="0"/>
        <w:ind w:left="36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In addition, t</w:t>
      </w:r>
      <w:r w:rsidRPr="0061300D">
        <w:rPr>
          <w:color w:val="000000"/>
          <w:bdr w:val="none" w:sz="0" w:space="0" w:color="auto" w:frame="1"/>
        </w:rPr>
        <w:t xml:space="preserve">he affected dicamba products, and </w:t>
      </w:r>
      <w:proofErr w:type="spellStart"/>
      <w:r w:rsidRPr="0061300D">
        <w:rPr>
          <w:color w:val="000000"/>
          <w:bdr w:val="none" w:sz="0" w:space="0" w:color="auto" w:frame="1"/>
        </w:rPr>
        <w:t>Tavium</w:t>
      </w:r>
      <w:proofErr w:type="spellEnd"/>
      <w:r w:rsidRPr="0061300D">
        <w:rPr>
          <w:color w:val="000000"/>
          <w:bdr w:val="none" w:sz="0" w:space="0" w:color="auto" w:frame="1"/>
        </w:rPr>
        <w:t xml:space="preserve">, cannot be applied to dicamba-tolerant (DT) soybeans in </w:t>
      </w:r>
      <w:r>
        <w:rPr>
          <w:color w:val="000000"/>
          <w:bdr w:val="none" w:sz="0" w:space="0" w:color="auto" w:frame="1"/>
        </w:rPr>
        <w:t>Illinois</w:t>
      </w:r>
      <w:r w:rsidRPr="0061300D">
        <w:rPr>
          <w:color w:val="000000"/>
          <w:bdr w:val="none" w:sz="0" w:space="0" w:color="auto" w:frame="1"/>
        </w:rPr>
        <w:t xml:space="preserve"> if any of the following conditions has occurred. Whichever cutoff time occurs first will determine whether a person can apply a given product to DT soybeans until June 2</w:t>
      </w:r>
      <w:r>
        <w:rPr>
          <w:color w:val="000000"/>
          <w:bdr w:val="none" w:sz="0" w:space="0" w:color="auto" w:frame="1"/>
        </w:rPr>
        <w:t>5</w:t>
      </w:r>
      <w:r w:rsidRPr="0061300D">
        <w:rPr>
          <w:color w:val="000000"/>
          <w:bdr w:val="none" w:sz="0" w:space="0" w:color="auto" w:frame="1"/>
        </w:rPr>
        <w:t xml:space="preserve">, 2020. </w:t>
      </w:r>
    </w:p>
    <w:p w14:paraId="1EF48D80" w14:textId="32BDDF6A" w:rsidR="0061300D" w:rsidRDefault="0061300D" w:rsidP="0061300D">
      <w:pPr>
        <w:pStyle w:val="x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61300D">
        <w:rPr>
          <w:color w:val="000000"/>
          <w:bdr w:val="none" w:sz="0" w:space="0" w:color="auto" w:frame="1"/>
        </w:rPr>
        <w:t>Forty-five (45) days after planting.</w:t>
      </w:r>
      <w:r>
        <w:rPr>
          <w:color w:val="000000"/>
          <w:bdr w:val="none" w:sz="0" w:space="0" w:color="auto" w:frame="1"/>
        </w:rPr>
        <w:t xml:space="preserve">  </w:t>
      </w:r>
      <w:r w:rsidRPr="0061300D">
        <w:rPr>
          <w:color w:val="000000"/>
          <w:bdr w:val="none" w:sz="0" w:space="0" w:color="auto" w:frame="1"/>
        </w:rPr>
        <w:t xml:space="preserve">The federal labels for </w:t>
      </w:r>
      <w:proofErr w:type="spellStart"/>
      <w:r w:rsidRPr="0061300D">
        <w:rPr>
          <w:color w:val="000000"/>
          <w:bdr w:val="none" w:sz="0" w:space="0" w:color="auto" w:frame="1"/>
        </w:rPr>
        <w:t>XtendiMax</w:t>
      </w:r>
      <w:proofErr w:type="spellEnd"/>
      <w:r w:rsidRPr="0061300D">
        <w:rPr>
          <w:color w:val="000000"/>
          <w:bdr w:val="none" w:sz="0" w:space="0" w:color="auto" w:frame="1"/>
        </w:rPr>
        <w:t xml:space="preserve">, </w:t>
      </w:r>
      <w:proofErr w:type="spellStart"/>
      <w:r w:rsidRPr="0061300D">
        <w:rPr>
          <w:color w:val="000000"/>
          <w:bdr w:val="none" w:sz="0" w:space="0" w:color="auto" w:frame="1"/>
        </w:rPr>
        <w:t>Engenia</w:t>
      </w:r>
      <w:proofErr w:type="spellEnd"/>
      <w:r w:rsidRPr="0061300D">
        <w:rPr>
          <w:color w:val="000000"/>
          <w:bdr w:val="none" w:sz="0" w:space="0" w:color="auto" w:frame="1"/>
        </w:rPr>
        <w:t xml:space="preserve">, </w:t>
      </w:r>
      <w:proofErr w:type="spellStart"/>
      <w:r w:rsidRPr="0061300D">
        <w:rPr>
          <w:color w:val="000000"/>
          <w:bdr w:val="none" w:sz="0" w:space="0" w:color="auto" w:frame="1"/>
        </w:rPr>
        <w:t>FeXapan</w:t>
      </w:r>
      <w:proofErr w:type="spellEnd"/>
      <w:r w:rsidRPr="0061300D">
        <w:rPr>
          <w:color w:val="000000"/>
          <w:bdr w:val="none" w:sz="0" w:space="0" w:color="auto" w:frame="1"/>
        </w:rPr>
        <w:t xml:space="preserve">, and </w:t>
      </w:r>
      <w:proofErr w:type="spellStart"/>
      <w:r w:rsidRPr="0061300D">
        <w:rPr>
          <w:color w:val="000000"/>
          <w:bdr w:val="none" w:sz="0" w:space="0" w:color="auto" w:frame="1"/>
        </w:rPr>
        <w:t>Tavium</w:t>
      </w:r>
      <w:proofErr w:type="spellEnd"/>
      <w:r w:rsidRPr="0061300D">
        <w:rPr>
          <w:color w:val="000000"/>
          <w:bdr w:val="none" w:sz="0" w:space="0" w:color="auto" w:frame="1"/>
        </w:rPr>
        <w:t xml:space="preserve"> prohibit application more than 45 days after planting. </w:t>
      </w:r>
    </w:p>
    <w:p w14:paraId="282BABA6" w14:textId="77777777" w:rsidR="0061300D" w:rsidRDefault="0061300D" w:rsidP="0061300D">
      <w:pPr>
        <w:pStyle w:val="x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61300D">
        <w:rPr>
          <w:color w:val="000000"/>
          <w:bdr w:val="none" w:sz="0" w:space="0" w:color="auto" w:frame="1"/>
        </w:rPr>
        <w:t xml:space="preserve">Once the R1 growth stage begins (beginning bloom). The federal labels for </w:t>
      </w:r>
      <w:proofErr w:type="spellStart"/>
      <w:r w:rsidRPr="0061300D">
        <w:rPr>
          <w:color w:val="000000"/>
          <w:bdr w:val="none" w:sz="0" w:space="0" w:color="auto" w:frame="1"/>
        </w:rPr>
        <w:t>XtendiMax</w:t>
      </w:r>
      <w:proofErr w:type="spellEnd"/>
      <w:r w:rsidRPr="0061300D">
        <w:rPr>
          <w:color w:val="000000"/>
          <w:bdr w:val="none" w:sz="0" w:space="0" w:color="auto" w:frame="1"/>
        </w:rPr>
        <w:t xml:space="preserve">, </w:t>
      </w:r>
      <w:proofErr w:type="spellStart"/>
      <w:r w:rsidRPr="0061300D">
        <w:rPr>
          <w:color w:val="000000"/>
          <w:bdr w:val="none" w:sz="0" w:space="0" w:color="auto" w:frame="1"/>
        </w:rPr>
        <w:t>Engenia</w:t>
      </w:r>
      <w:proofErr w:type="spellEnd"/>
      <w:r w:rsidRPr="0061300D">
        <w:rPr>
          <w:color w:val="000000"/>
          <w:bdr w:val="none" w:sz="0" w:space="0" w:color="auto" w:frame="1"/>
        </w:rPr>
        <w:t xml:space="preserve">, and </w:t>
      </w:r>
      <w:proofErr w:type="spellStart"/>
      <w:r w:rsidRPr="0061300D">
        <w:rPr>
          <w:color w:val="000000"/>
          <w:bdr w:val="none" w:sz="0" w:space="0" w:color="auto" w:frame="1"/>
        </w:rPr>
        <w:t>FeXapan</w:t>
      </w:r>
      <w:proofErr w:type="spellEnd"/>
      <w:r w:rsidRPr="0061300D">
        <w:rPr>
          <w:color w:val="000000"/>
          <w:bdr w:val="none" w:sz="0" w:space="0" w:color="auto" w:frame="1"/>
        </w:rPr>
        <w:t xml:space="preserve"> prohibit this. The R1 stage is when at least 1 flower appears on the plant on any node on the main stem. </w:t>
      </w:r>
    </w:p>
    <w:p w14:paraId="10D572E0" w14:textId="77777777" w:rsidR="0061300D" w:rsidRDefault="0061300D" w:rsidP="0061300D">
      <w:pPr>
        <w:pStyle w:val="x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61300D">
        <w:rPr>
          <w:color w:val="000000"/>
          <w:bdr w:val="none" w:sz="0" w:space="0" w:color="auto" w:frame="1"/>
        </w:rPr>
        <w:t xml:space="preserve">After the V4 growth stage. The federal label for </w:t>
      </w:r>
      <w:proofErr w:type="spellStart"/>
      <w:r w:rsidRPr="0061300D">
        <w:rPr>
          <w:color w:val="000000"/>
          <w:bdr w:val="none" w:sz="0" w:space="0" w:color="auto" w:frame="1"/>
        </w:rPr>
        <w:t>Tavium</w:t>
      </w:r>
      <w:proofErr w:type="spellEnd"/>
      <w:r w:rsidRPr="0061300D">
        <w:rPr>
          <w:color w:val="000000"/>
          <w:bdr w:val="none" w:sz="0" w:space="0" w:color="auto" w:frame="1"/>
        </w:rPr>
        <w:t xml:space="preserve"> prohibits application after the V4 growth stage. </w:t>
      </w:r>
    </w:p>
    <w:p w14:paraId="6AF9830A" w14:textId="52A8E572" w:rsidR="001819AA" w:rsidRPr="007442D1" w:rsidRDefault="0061300D" w:rsidP="007442D1">
      <w:pPr>
        <w:pStyle w:val="x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61300D">
        <w:rPr>
          <w:color w:val="000000"/>
          <w:bdr w:val="none" w:sz="0" w:space="0" w:color="auto" w:frame="1"/>
        </w:rPr>
        <w:t xml:space="preserve">After June 25, 2020. The Illinois </w:t>
      </w:r>
      <w:r w:rsidR="00885726">
        <w:rPr>
          <w:color w:val="000000"/>
          <w:bdr w:val="none" w:sz="0" w:space="0" w:color="auto" w:frame="1"/>
        </w:rPr>
        <w:t xml:space="preserve">24c </w:t>
      </w:r>
      <w:r w:rsidRPr="0061300D">
        <w:rPr>
          <w:color w:val="000000"/>
          <w:bdr w:val="none" w:sz="0" w:space="0" w:color="auto" w:frame="1"/>
        </w:rPr>
        <w:t>Special Local Need (SLN) label prohibits this for all four dicamba products</w:t>
      </w:r>
      <w:r w:rsidR="00885726">
        <w:rPr>
          <w:color w:val="000000"/>
          <w:bdr w:val="none" w:sz="0" w:space="0" w:color="auto" w:frame="1"/>
        </w:rPr>
        <w:t>.</w:t>
      </w:r>
      <w:r w:rsidRPr="0061300D">
        <w:rPr>
          <w:color w:val="000000"/>
          <w:bdr w:val="none" w:sz="0" w:space="0" w:color="auto" w:frame="1"/>
        </w:rPr>
        <w:t xml:space="preserve"> </w:t>
      </w:r>
    </w:p>
    <w:p w14:paraId="54F9FC8F" w14:textId="77777777" w:rsidR="00683845" w:rsidRPr="00126DA6" w:rsidRDefault="00683845" w:rsidP="00DE290C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6B627486" w14:textId="6ACE6B43" w:rsidR="00BA3829" w:rsidRPr="00BA3829" w:rsidRDefault="00BA3829" w:rsidP="00683845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A3829">
        <w:rPr>
          <w:b/>
          <w:bCs/>
          <w:color w:val="000000"/>
          <w:bdr w:val="none" w:sz="0" w:space="0" w:color="auto" w:frame="1"/>
        </w:rPr>
        <w:t xml:space="preserve">Is the </w:t>
      </w:r>
      <w:r w:rsidR="001819AA" w:rsidRPr="00BA3829">
        <w:rPr>
          <w:b/>
          <w:bCs/>
          <w:color w:val="000000"/>
          <w:bdr w:val="none" w:sz="0" w:space="0" w:color="auto" w:frame="1"/>
        </w:rPr>
        <w:t>falsification of product shipment, sale or application records a violation of the Illinois Pesticide Act</w:t>
      </w:r>
      <w:r w:rsidRPr="00BA3829">
        <w:rPr>
          <w:b/>
          <w:bCs/>
          <w:color w:val="000000"/>
          <w:bdr w:val="none" w:sz="0" w:space="0" w:color="auto" w:frame="1"/>
        </w:rPr>
        <w:t>?</w:t>
      </w:r>
    </w:p>
    <w:p w14:paraId="60A97DDC" w14:textId="09B265F4" w:rsidR="00683845" w:rsidRDefault="00BA3829" w:rsidP="00BA3829">
      <w:pPr>
        <w:pStyle w:val="xx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Yes, this carries a </w:t>
      </w:r>
      <w:r w:rsidR="00885726">
        <w:rPr>
          <w:color w:val="000000"/>
        </w:rPr>
        <w:t xml:space="preserve">criminal </w:t>
      </w:r>
      <w:r>
        <w:rPr>
          <w:color w:val="000000"/>
        </w:rPr>
        <w:t>penalty of no less than $5,000.</w:t>
      </w:r>
    </w:p>
    <w:p w14:paraId="13FD6BF6" w14:textId="77777777" w:rsidR="00BA3829" w:rsidRPr="00126DA6" w:rsidRDefault="00BA3829" w:rsidP="00BA3829">
      <w:pPr>
        <w:pStyle w:val="xx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14:paraId="691858A0" w14:textId="77777777" w:rsidR="00DE290C" w:rsidRPr="00DE290C" w:rsidRDefault="00DE290C" w:rsidP="00DE290C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E290C">
        <w:rPr>
          <w:b/>
          <w:bCs/>
          <w:color w:val="000000"/>
        </w:rPr>
        <w:t>How should unused inventory be properly disposed?</w:t>
      </w:r>
    </w:p>
    <w:p w14:paraId="596C1DE0" w14:textId="2F09D3B6" w:rsidR="001819AA" w:rsidRPr="00DE290C" w:rsidRDefault="001819AA" w:rsidP="00DE290C">
      <w:pPr>
        <w:pStyle w:val="xxmsonormal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E290C">
        <w:rPr>
          <w:color w:val="000000"/>
          <w:bdr w:val="none" w:sz="0" w:space="0" w:color="auto" w:frame="1"/>
        </w:rPr>
        <w:t>Please contact the registrant for assistance with returning unused inventory.</w:t>
      </w:r>
      <w:r w:rsidRPr="00DE290C">
        <w:rPr>
          <w:bdr w:val="none" w:sz="0" w:space="0" w:color="auto" w:frame="1"/>
        </w:rPr>
        <w:t> </w:t>
      </w:r>
    </w:p>
    <w:p w14:paraId="7F2B94DC" w14:textId="77777777" w:rsidR="00683845" w:rsidRPr="00126DA6" w:rsidRDefault="00683845" w:rsidP="00683845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7FE56CD2" w14:textId="62457EBA" w:rsidR="00126DA6" w:rsidRPr="00126DA6" w:rsidRDefault="00126DA6" w:rsidP="00683845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26DA6">
        <w:rPr>
          <w:b/>
          <w:bCs/>
          <w:color w:val="000000"/>
          <w:bdr w:val="none" w:sz="0" w:space="0" w:color="auto" w:frame="1"/>
        </w:rPr>
        <w:t xml:space="preserve">Is Syngenta’s </w:t>
      </w:r>
      <w:proofErr w:type="spellStart"/>
      <w:r w:rsidR="001819AA" w:rsidRPr="00126DA6">
        <w:rPr>
          <w:b/>
          <w:bCs/>
          <w:color w:val="000000"/>
          <w:bdr w:val="none" w:sz="0" w:space="0" w:color="auto" w:frame="1"/>
        </w:rPr>
        <w:t>Tavium</w:t>
      </w:r>
      <w:proofErr w:type="spellEnd"/>
      <w:r w:rsidR="001819AA" w:rsidRPr="00126DA6">
        <w:rPr>
          <w:b/>
          <w:bCs/>
          <w:color w:val="000000"/>
          <w:bdr w:val="none" w:sz="0" w:space="0" w:color="auto" w:frame="1"/>
        </w:rPr>
        <w:t xml:space="preserve"> subject to this cancellation order</w:t>
      </w:r>
      <w:r>
        <w:rPr>
          <w:color w:val="000000"/>
          <w:bdr w:val="none" w:sz="0" w:space="0" w:color="auto" w:frame="1"/>
        </w:rPr>
        <w:t>?</w:t>
      </w:r>
    </w:p>
    <w:p w14:paraId="1F8CAC8D" w14:textId="333B7B5E" w:rsidR="00126DA6" w:rsidRPr="00126DA6" w:rsidRDefault="00126DA6" w:rsidP="00126DA6">
      <w:pPr>
        <w:ind w:left="36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26D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Tavium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is not subject to the cancellation order</w:t>
      </w:r>
      <w:r w:rsidRPr="00126D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Follow all label requirements for the use of </w:t>
      </w:r>
      <w:proofErr w:type="spellStart"/>
      <w:r w:rsidRPr="00126D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Tavium</w:t>
      </w:r>
      <w:proofErr w:type="spellEnd"/>
      <w:r w:rsidRPr="00126D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including the Illinois 24c </w:t>
      </w:r>
      <w:r w:rsidR="00C166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Special Local Need Label </w:t>
      </w:r>
      <w:r w:rsidRPr="00126D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application restrictions.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Tavium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166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application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cutoff date has been extended to June 25, 2020.</w:t>
      </w:r>
    </w:p>
    <w:p w14:paraId="30040286" w14:textId="77777777" w:rsidR="001819AA" w:rsidRPr="00126DA6" w:rsidRDefault="001819AA" w:rsidP="001819AA">
      <w:pPr>
        <w:pStyle w:val="Default"/>
        <w:rPr>
          <w:rFonts w:ascii="Times New Roman" w:hAnsi="Times New Roman" w:cs="Times New Roman"/>
        </w:rPr>
      </w:pPr>
    </w:p>
    <w:sectPr w:rsidR="001819AA" w:rsidRPr="00126DA6" w:rsidSect="007B4EE4">
      <w:headerReference w:type="default" r:id="rId9"/>
      <w:pgSz w:w="12240" w:h="16340"/>
      <w:pgMar w:top="977" w:right="1051" w:bottom="1440" w:left="126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E059" w14:textId="77777777" w:rsidR="001B0EEC" w:rsidRDefault="001B0EEC" w:rsidP="00DE5B04">
      <w:pPr>
        <w:spacing w:after="0" w:line="240" w:lineRule="auto"/>
      </w:pPr>
      <w:r>
        <w:separator/>
      </w:r>
    </w:p>
  </w:endnote>
  <w:endnote w:type="continuationSeparator" w:id="0">
    <w:p w14:paraId="732EFE1B" w14:textId="77777777" w:rsidR="001B0EEC" w:rsidRDefault="001B0EEC" w:rsidP="00DE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CFAE4" w14:textId="77777777" w:rsidR="001B0EEC" w:rsidRDefault="001B0EEC" w:rsidP="00DE5B04">
      <w:pPr>
        <w:spacing w:after="0" w:line="240" w:lineRule="auto"/>
      </w:pPr>
      <w:r>
        <w:separator/>
      </w:r>
    </w:p>
  </w:footnote>
  <w:footnote w:type="continuationSeparator" w:id="0">
    <w:p w14:paraId="3D105A28" w14:textId="77777777" w:rsidR="001B0EEC" w:rsidRDefault="001B0EEC" w:rsidP="00DE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5C9C4" w14:textId="0AA60D16" w:rsidR="00DE5B04" w:rsidRPr="00DE5B04" w:rsidRDefault="00DE5B04" w:rsidP="00DE5B04">
    <w:pPr>
      <w:pStyle w:val="Header"/>
      <w:jc w:val="center"/>
    </w:pPr>
    <w:r>
      <w:rPr>
        <w:noProof/>
        <w:position w:val="33"/>
        <w:sz w:val="20"/>
      </w:rPr>
      <w:drawing>
        <wp:inline distT="0" distB="0" distL="0" distR="0" wp14:anchorId="1F50AD3B" wp14:editId="2096D411">
          <wp:extent cx="2038350" cy="850265"/>
          <wp:effectExtent l="0" t="0" r="0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2612" cy="881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29F"/>
    <w:multiLevelType w:val="multilevel"/>
    <w:tmpl w:val="DCF8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420B6"/>
    <w:multiLevelType w:val="multilevel"/>
    <w:tmpl w:val="1D34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C2FF4"/>
    <w:multiLevelType w:val="multilevel"/>
    <w:tmpl w:val="A6D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B1E8A"/>
    <w:multiLevelType w:val="multilevel"/>
    <w:tmpl w:val="A65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DD3B86"/>
    <w:multiLevelType w:val="hybridMultilevel"/>
    <w:tmpl w:val="8BF478E8"/>
    <w:lvl w:ilvl="0" w:tplc="7A102E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9687B"/>
    <w:multiLevelType w:val="multilevel"/>
    <w:tmpl w:val="00DE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7CC"/>
    <w:multiLevelType w:val="multilevel"/>
    <w:tmpl w:val="6056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31D68"/>
    <w:multiLevelType w:val="multilevel"/>
    <w:tmpl w:val="B84A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1A6483"/>
    <w:multiLevelType w:val="multilevel"/>
    <w:tmpl w:val="79D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3E281C"/>
    <w:multiLevelType w:val="multilevel"/>
    <w:tmpl w:val="EAA0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0709D7"/>
    <w:multiLevelType w:val="hybridMultilevel"/>
    <w:tmpl w:val="7188D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B9171D"/>
    <w:multiLevelType w:val="hybridMultilevel"/>
    <w:tmpl w:val="BC98B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0156AC"/>
    <w:multiLevelType w:val="multilevel"/>
    <w:tmpl w:val="8862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6527CC"/>
    <w:multiLevelType w:val="hybridMultilevel"/>
    <w:tmpl w:val="CB16B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43487D"/>
    <w:multiLevelType w:val="hybridMultilevel"/>
    <w:tmpl w:val="59E87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9802DB"/>
    <w:multiLevelType w:val="multilevel"/>
    <w:tmpl w:val="599E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AD707B"/>
    <w:multiLevelType w:val="multilevel"/>
    <w:tmpl w:val="E28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254901"/>
    <w:multiLevelType w:val="hybridMultilevel"/>
    <w:tmpl w:val="B29A7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5"/>
  </w:num>
  <w:num w:numId="14">
    <w:abstractNumId w:val="0"/>
  </w:num>
  <w:num w:numId="15">
    <w:abstractNumId w:val="9"/>
  </w:num>
  <w:num w:numId="16">
    <w:abstractNumId w:val="1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F0"/>
    <w:rsid w:val="000C5600"/>
    <w:rsid w:val="00101D93"/>
    <w:rsid w:val="00126DA6"/>
    <w:rsid w:val="001819AA"/>
    <w:rsid w:val="001B0EEC"/>
    <w:rsid w:val="001D61D8"/>
    <w:rsid w:val="002C4BCA"/>
    <w:rsid w:val="0058364D"/>
    <w:rsid w:val="00586018"/>
    <w:rsid w:val="005B7156"/>
    <w:rsid w:val="0061300D"/>
    <w:rsid w:val="00683845"/>
    <w:rsid w:val="006C42C9"/>
    <w:rsid w:val="006D632B"/>
    <w:rsid w:val="007442D1"/>
    <w:rsid w:val="007638E9"/>
    <w:rsid w:val="007654F0"/>
    <w:rsid w:val="00822BEF"/>
    <w:rsid w:val="00847004"/>
    <w:rsid w:val="00885726"/>
    <w:rsid w:val="00961098"/>
    <w:rsid w:val="00B02C0A"/>
    <w:rsid w:val="00BA3829"/>
    <w:rsid w:val="00BD18F6"/>
    <w:rsid w:val="00C1660C"/>
    <w:rsid w:val="00D97D74"/>
    <w:rsid w:val="00DE290C"/>
    <w:rsid w:val="00DE5B04"/>
    <w:rsid w:val="00E730FE"/>
    <w:rsid w:val="00EE1028"/>
    <w:rsid w:val="00F671F6"/>
    <w:rsid w:val="00F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CEDD"/>
  <w15:chartTrackingRefBased/>
  <w15:docId w15:val="{CACE370D-F396-41ED-8386-6DBA2300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04"/>
  </w:style>
  <w:style w:type="paragraph" w:styleId="Footer">
    <w:name w:val="footer"/>
    <w:basedOn w:val="Normal"/>
    <w:link w:val="FooterChar"/>
    <w:uiPriority w:val="99"/>
    <w:unhideWhenUsed/>
    <w:rsid w:val="00DE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04"/>
  </w:style>
  <w:style w:type="character" w:styleId="Hyperlink">
    <w:name w:val="Hyperlink"/>
    <w:basedOn w:val="DefaultParagraphFont"/>
    <w:uiPriority w:val="99"/>
    <w:unhideWhenUsed/>
    <w:rsid w:val="00DE5B04"/>
    <w:rPr>
      <w:color w:val="0000FF"/>
      <w:u w:val="single"/>
    </w:rPr>
  </w:style>
  <w:style w:type="paragraph" w:customStyle="1" w:styleId="xxmsonormal">
    <w:name w:val="x_xmsonormal"/>
    <w:basedOn w:val="Normal"/>
    <w:rsid w:val="0018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9AA"/>
    <w:rPr>
      <w:b/>
      <w:bCs/>
    </w:rPr>
  </w:style>
  <w:style w:type="character" w:styleId="Emphasis">
    <w:name w:val="Emphasis"/>
    <w:basedOn w:val="DefaultParagraphFont"/>
    <w:uiPriority w:val="20"/>
    <w:qFormat/>
    <w:rsid w:val="0068384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838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20-06/documents/final_cancellation_order_for_three_dicamba_products.pdf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8FF9-094A-45DF-9F5A-BE8A79C2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Teefey, John</dc:creator>
  <cp:keywords/>
  <dc:description/>
  <cp:lastModifiedBy>Kristi Jones</cp:lastModifiedBy>
  <cp:revision>2</cp:revision>
  <cp:lastPrinted>2020-06-10T17:40:00Z</cp:lastPrinted>
  <dcterms:created xsi:type="dcterms:W3CDTF">2020-06-10T18:17:00Z</dcterms:created>
  <dcterms:modified xsi:type="dcterms:W3CDTF">2020-06-10T18:17:00Z</dcterms:modified>
</cp:coreProperties>
</file>